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Activity risk acknowledgment — no release of claims</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Participant or representative:</w:t>
      </w:r>
      <w:r>
        <w:rPr>
          <w:rFonts w:ascii="Times New Roman" w:cs="Times New Roman" w:eastAsia="Times New Roman" w:hAnsi="Times New Roman"/>
          <w:sz w:val="22"/>
          <w:szCs w:val="22"/>
        </w:rPr>
        <w:t xml:space="preserve"> Jordan Example, 100 Example St. </w:t>
      </w:r>
      <w:r>
        <w:rPr>
          <w:rFonts w:ascii="Times New Roman" w:cs="Times New Roman" w:eastAsia="Times New Roman" w:hAnsi="Times New Roman"/>
          <w:b/>
          <w:bCs/>
          <w:sz w:val="22"/>
          <w:szCs w:val="22"/>
        </w:rPr>
        <w:t xml:space="preserve">Organization:</w:t>
      </w:r>
      <w:r>
        <w:rPr>
          <w:rFonts w:ascii="Times New Roman" w:cs="Times New Roman" w:eastAsia="Times New Roman" w:hAnsi="Times New Roman"/>
          <w:sz w:val="22"/>
          <w:szCs w:val="22"/>
        </w:rPr>
        <w:t xml:space="preserve"> Example Activity Center, 200 Example St.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Activity or equipment use:</w:t>
      </w:r>
      <w:r>
        <w:rPr>
          <w:rFonts w:ascii="Times New Roman" w:cs="Times New Roman" w:eastAsia="Times New Roman" w:hAnsi="Times New Roman"/>
          <w:sz w:val="22"/>
          <w:szCs w:val="22"/>
        </w:rPr>
        <w:t xml:space="preserve"> Recreational use of Example Activity Center. Compensation is paid to the center for admission and recreational use.
</w:t>
      </w:r>
      <w:r>
        <w:rPr>
          <w:rFonts w:ascii="Times New Roman" w:cs="Times New Roman" w:eastAsia="Times New Roman" w:hAnsi="Times New Roman"/>
          <w:b/>
          <w:bCs/>
          <w:sz w:val="22"/>
          <w:szCs w:val="22"/>
        </w:rPr>
        <w:t xml:space="preserve">Reported activity location:</w:t>
      </w:r>
      <w:r>
        <w:rPr>
          <w:rFonts w:ascii="Times New Roman" w:cs="Times New Roman" w:eastAsia="Times New Roman" w:hAnsi="Times New Roman"/>
          <w:sz w:val="22"/>
          <w:szCs w:val="22"/>
        </w:rPr>
        <w:t xml:space="preserve"> New York (other reported stops may also apply, excluding Louisiana).
</w:t>
      </w:r>
      <w:r>
        <w:rPr>
          <w:rFonts w:ascii="Times New Roman" w:cs="Times New Roman" w:eastAsia="Times New Roman" w:hAnsi="Times New Roman"/>
          <w:b/>
          <w:bCs/>
          <w:sz w:val="22"/>
          <w:szCs w:val="22"/>
        </w:rPr>
        <w:t xml:space="preserve">Particular risks identified:</w:t>
      </w:r>
      <w:r>
        <w:rPr>
          <w:rFonts w:ascii="Times New Roman" w:cs="Times New Roman" w:eastAsia="Times New Roman" w:hAnsi="Times New Roman"/>
          <w:sz w:val="22"/>
          <w:szCs w:val="22"/>
        </w:rPr>
        <w:t xml:space="preserve"> Collisions with other participants while using the designated activity area.</w:t>
      </w:r>
    </w:p>
    <w:p>
      <w:pPr>
        <w:keepNext w:val="false"/>
        <w:keepLines w:val="false"/>
        <w:spacing w:after="200" w:line="320"/>
        <w:jc w:val="both"/>
      </w:pPr>
      <w:r>
        <w:rPr>
          <w:rFonts w:ascii="Times New Roman" w:cs="Times New Roman" w:eastAsia="Times New Roman" w:hAnsi="Times New Roman"/>
          <w:b/>
          <w:bCs/>
          <w:sz w:val="22"/>
          <w:szCs w:val="22"/>
        </w:rPr>
        <w:t xml:space="preserve">New York facility assessment.</w:t>
      </w:r>
      <w:r>
        <w:rPr>
          <w:rFonts w:ascii="Times New Roman" w:cs="Times New Roman" w:eastAsia="Times New Roman" w:hAnsi="Times New Roman"/>
          <w:sz w:val="22"/>
          <w:szCs w:val="22"/>
        </w:rPr>
        <w:t xml:space="preserve"> When New York law applies to the covered compensated facility use described, New York General Obligations Law §5-326 voids an agreement exempting the owner or operator from liability for its negligence or that of its agents, servants or employees. The participant does not accept hidden or unreasonably increased risks by signing.</w:t>
      </w:r>
    </w:p>
    <w:p>
      <w:pPr>
        <w:keepNext w:val="false"/>
        <w:keepLines w:val="false"/>
        <w:spacing w:after="200" w:line="320"/>
        <w:jc w:val="both"/>
      </w:pPr>
      <w:r>
        <w:rPr>
          <w:rFonts w:ascii="Times New Roman" w:cs="Times New Roman" w:eastAsia="Times New Roman" w:hAnsi="Times New Roman"/>
          <w:sz w:val="22"/>
          <w:szCs w:val="22"/>
        </w:rPr>
        <w:t xml:space="preserve">By signing, the undersigned acknowledges the particular risks identified above. No party releases a negligence claim, promises not to sue, assumes a duty to defend or indemnify another, or surrenders remedies through this acknowledgment.</w:t>
      </w:r>
    </w:p>
    <w:p>
      <w:pPr>
        <w:keepNext/>
        <w:keepLines/>
        <w:spacing w:after="200" w:line="320"/>
        <w:jc w:val="both"/>
      </w:pPr>
      <w:r>
        <w:rPr>
          <w:rFonts w:ascii="Times New Roman" w:cs="Times New Roman" w:eastAsia="Times New Roman" w:hAnsi="Times New Roman"/>
          <w:sz w:val="22"/>
          <w:szCs w:val="22"/>
        </w:rPr>
        <w:t xml:space="preserve">Treatment, use of a photograph, and any separate permission to participate require their own applicable process. The activity location and the chosen law (NY) may differ. This record does not decide a conflict of laws.</w:t>
      </w:r>
    </w:p>
    <w:p>
      <w:pPr>
        <w:keepNext/>
        <w:keepLines/>
        <w:spacing w:after="200" w:line="320"/>
        <w:jc w:val="both"/>
      </w:pPr>
      <w:r>
        <w:rPr>
          <w:rFonts w:ascii="Times New Roman" w:cs="Times New Roman" w:eastAsia="Times New Roman" w:hAnsi="Times New Roman"/>
          <w:b/>
          <w:bCs/>
          <w:sz w:val="22"/>
          <w:szCs w:val="22"/>
        </w:rPr>
        <w:t xml:space="preserve">Participant or authorized adult — acknowledgment only</w:t>
      </w:r>
    </w:p>
    <w:p>
      <w:pPr>
        <w:keepNext/>
        <w:keepLines/>
        <w:spacing w:after="60" w:before="180"/>
        <w:jc w:val="left"/>
      </w:pPr>
      <w:bookmarkStart w:name="SIG_releaso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releaso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releaso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Organization representative</w:t>
      </w:r>
    </w:p>
    <w:p>
      <w:pPr>
        <w:keepNext/>
        <w:keepLines/>
        <w:spacing w:after="60" w:before="180"/>
        <w:jc w:val="left"/>
      </w:pPr>
      <w:bookmarkStart w:name="SIG_releas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releas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releas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Activity risk acknowledgment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risk acknowledgment</dc:title>
  <dc:creator>Document.com</dc:creator>
  <dc:description>Document.com render • token:SAMPLE</dc:description>
  <cp:lastModifiedBy>Un-named</cp:lastModifiedBy>
  <cp:revision>1</cp:revision>
  <dcterms:created xsi:type="dcterms:W3CDTF">2026-11-03T19:51:05.705Z</dcterms:created>
  <dcterms:modified xsi:type="dcterms:W3CDTF">2026-11-03T19:51:05.705Z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2026-11-03T19:51:05.716Z</vt:lpwstr>
  </property>
</Properties>
</file>