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Mixed Reference List</w:t>
      </w:r>
      <w:r>
        <w:rPr>
          <w:vanish/>
          <w:sz w:val="2"/>
        </w:rPr>
        <w:t xml:space="preserve">​⁠᠎​​‌‌​‌​‌​​‌‌​‌‌​​​‌‌​‌​‌​‌​​​‌‌​​‌​​​​‌‌​​‌‌​​​​​‌​​​​‌‌​‌​​​‌​‌​​‌‌​‌​‌​​‌‌​‌​​​​‌‌​‌​​​​‌‌​‌​​​​‌‌​‌‌​​​‌‌​‌‌​​‌​​​​‌‌​​‌‌​​​‌‍</w:t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Jordan Alvarez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2145 Red Oak Lane, Austin, TX 78704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(512) 555-0142 · jordan.alvarez@example.com</w:t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Prepared: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September 10, 2026</w:t>
      </w:r>
      <w:r>
        <w:br/>
        <w:t xml:space="preserve"/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Opportunity: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Junior Marketing Analyst — Brightline Media</w:t>
      </w:r>
    </w:p>
    <w:p>
      <w:pPr>
        <w:pBdr>
          <w:bottom w:val="single" w:color="D1D5DB" w:sz="6" w:space="1"/>
        </w:pBdr>
        <w:spacing w:after="240" w:before="240"/>
      </w:pPr>
      <w:r>
        <w:t xml:space="preserve"/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References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The following references are grouped by category. Verification dates and permission confirmations are shown only where supplied by the applicant.</w:t>
      </w:r>
    </w:p>
    <w:p>
      <w:pPr>
        <w:keepNext/>
        <w:keepLines/>
        <w:spacing w:after="200" w:line="32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Professional References</w:t>
      </w:r>
    </w:p>
    <w:p>
      <w:pPr>
        <w:spacing w:after="200" w:line="3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Maria Chen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— Marketing Director, Brightline Media (Internship Supervisor)</w:t>
      </w:r>
      <w:r>
        <w:br/>
        <w:t xml:space="preserve"/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Relationship: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Internship supervisor, Summer 2025</w:t>
      </w:r>
      <w:r>
        <w:br/>
        <w:t xml:space="preserve"/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Phone: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(512) 555-0199 · </w:t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Email: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mchen@brightlinemedia.example.com</w:t>
      </w:r>
      <w:r>
        <w:br/>
        <w:t xml:space="preserve"/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Mailing address: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[REF1 ADDRESS]</w:t>
      </w:r>
      <w:r>
        <w:br/>
        <w:t xml:space="preserve"/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Permission confirmed by applicant</w:t>
      </w:r>
    </w:p>
    <w:p>
      <w:pPr>
        <w:spacing w:after="200" w:line="3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keepNext/>
        <w:keepLines/>
        <w:spacing w:after="200" w:line="32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Academic References</w:t>
      </w:r>
    </w:p>
    <w:p>
      <w:pPr>
        <w:spacing w:after="200" w:line="3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Dr. Evelyn Park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— Professor of Marketing, University of Texas at Austin</w:t>
      </w:r>
      <w:r>
        <w:br/>
        <w:t xml:space="preserve"/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Relationship: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Senior thesis advisor, 2025</w:t>
      </w:r>
      <w:r>
        <w:br/>
        <w:t xml:space="preserve"/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Phone: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(512) 555-0211 · </w:t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Email: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eparkutexas@example.com</w:t>
      </w:r>
      <w:r>
        <w:br/>
        <w:t xml:space="preserve"/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Mailing address: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[REF2 ADDRESS]</w:t>
      </w:r>
      <w:r>
        <w:br/>
        <w:t xml:space="preserve"/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Contact information verified: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September 9, 2026</w:t>
      </w:r>
      <w:r>
        <w:br/>
        <w:t xml:space="preserve"/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Permission confirmed by applicant</w:t>
      </w:r>
    </w:p>
    <w:p>
      <w:pPr>
        <w:spacing w:after="200" w:line="3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pBdr>
          <w:bottom w:val="single" w:color="D1D5DB" w:sz="6" w:space="1"/>
        </w:pBdr>
        <w:spacing w:after="240" w:before="240"/>
      </w:pPr>
      <w:r>
        <w:t xml:space="preserve"/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Reference-Checking Notes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Use this contact information only for the identified opportunity. Ask the applicant to update information that has changed. A listed name alone does not establish permission to contact that person; rely on an explicit confirmation before making contact.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Keep inquiries relevant to the opportunity and follow applicable privacy and anti-discrimination requirements. This list is not a consumer-report disclosure or authorization. If a consumer reporting agency is used, determine the permissible purpose and provide the disclosures, authorization and notices required for that particular use. Employment and housing screening have different requirements.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Mixed Reference List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565FC0CE544466C1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Mixed Reference List</dc:title>
  <dc:creator>Document.com</dc:creator>
  <dc:description>Document.com render • token:565FC0CE544466C1</dc:description>
  <cp:lastModifiedBy>Un-named</cp:lastModifiedBy>
  <cp:revision>1</cp:revision>
  <dcterms:created xsi:type="dcterms:W3CDTF">2026-11-03T20:14:48.093Z</dcterms:created>
  <dcterms:modified xsi:type="dcterms:W3CDTF">2026-11-03T20:14:48.093Z</dcterms:modified>
  <dc:subject>dc_token:565FC0CE544466C1</dc:subject>
  <cp:keywords>dc_token:565FC0CE544466C1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565FC0CE544466C1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2026-11-03T20:14:48.114Z</vt:lpwstr>
  </property>
</Properties>
</file>