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Seasonal inventory volume has declined significantly, and we are implementing a reduced-hour schedule to maintain coverage while controlling labor costs.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your weekly hours will be reduced from </w:t>
      </w:r>
      <w:r>
        <w:rPr>
          <w:rFonts w:ascii="Times New Roman" w:cs="Times New Roman" w:eastAsia="Times New Roman" w:hAnsi="Times New Roman"/>
          <w:b/>
          <w:bCs/>
          <w:sz w:val="22"/>
          <w:szCs w:val="22"/>
        </w:rPr>
        <w:t xml:space="preserve">40 hours per week</w:t>
      </w:r>
      <w:r>
        <w:rPr>
          <w:rFonts w:ascii="Times New Roman" w:cs="Times New Roman" w:eastAsia="Times New Roman" w:hAnsi="Times New Roman"/>
          <w:sz w:val="22"/>
          <w:szCs w:val="22"/>
        </w:rPr>
        <w:t xml:space="preserve"> to </w:t>
      </w:r>
      <w:r>
        <w:rPr>
          <w:rFonts w:ascii="Times New Roman" w:cs="Times New Roman" w:eastAsia="Times New Roman" w:hAnsi="Times New Roman"/>
          <w:b/>
          <w:bCs/>
          <w:sz w:val="22"/>
          <w:szCs w:val="22"/>
        </w:rPr>
        <w:t xml:space="preserve">24 hours per week</w:t>
      </w:r>
      <w:r>
        <w:rPr>
          <w:rFonts w:ascii="Times New Roman" w:cs="Times New Roman" w:eastAsia="Times New Roman" w:hAnsi="Times New Roman"/>
          <w:sz w:val="22"/>
          <w:szCs w:val="22"/>
        </w:rPr>
        <w:t xml:space="preserve">, on the following schedule: Monday and Tuesday, 7:00 a.m. to 3:30 p.m., and Wednesday, 7:00 a.m. to 11:00 a.m.</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DC.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Perform work during the reduced schedule. Record and report all time actually worked, including required calls or email outside the schedule.</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Under the stated employer policy, leave accrual continues during this schedule, subject to the terms and law that govern it.
The employer reports that other benefits continue as provided by the applicable plans.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confirms active group health coverage continues on the same terms. A change in the work schedule alone does not establish a loss of coverage. Recheck the plan if terms, dates or contributions change.</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Rita Alvarado within 3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Rita Alvarado at ralvarado@lonestardist.example / (713) 555-0187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Rita Alvarado, HR Manager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ralvarado@lonestardist.example / (713) 555-0187</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Rita Alvarado</w:t>
      </w:r>
      <w:r>
        <w:br/>
        <w:t xml:space="preserve"/>
      </w:r>
      <w:r>
        <w:rPr>
          <w:rFonts w:ascii="Times New Roman" w:cs="Times New Roman" w:eastAsia="Times New Roman" w:hAnsi="Times New Roman"/>
          <w:sz w:val="22"/>
          <w:szCs w:val="22"/>
        </w:rPr>
        <w:t xml:space="preserve">HR Manager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Reduced Hour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Reduced Hour Furlough Letter</dc:title>
  <dc:creator>Document.com</dc:creator>
  <dc:description>Document.com render • token:SAMPLE</dc:description>
  <cp:lastModifiedBy>Un-named</cp:lastModifiedBy>
  <cp:revision>1</cp:revision>
  <dcterms:created xsi:type="dcterms:W3CDTF">2026-11-03T14:34:13.729Z</dcterms:created>
  <dcterms:modified xsi:type="dcterms:W3CDTF">2026-11-03T14:34:13.729Z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2026-11-03T14:34:13.737Z</vt:lpwstr>
  </property>
</Properties>
</file>